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6B446" w14:textId="77777777" w:rsidR="00F76BE3" w:rsidRDefault="00F76BE3" w:rsidP="00F76BE3">
      <w:pPr>
        <w:jc w:val="right"/>
      </w:pPr>
      <w:r>
        <w:rPr>
          <w:noProof/>
          <w:lang w:eastAsia="en-GB"/>
        </w:rPr>
        <w:drawing>
          <wp:inline distT="0" distB="0" distL="0" distR="0" wp14:anchorId="346D30B6" wp14:editId="5BF27BCD">
            <wp:extent cx="2465927" cy="1141730"/>
            <wp:effectExtent l="0" t="0" r="0" b="1270"/>
            <wp:docPr id="2" name="Picture 2" descr="/Volumes/Keystone Group 3/FETA/Smoke Control Association/Images/Logo/LOGO-SC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Keystone Group 3/FETA/Smoke Control Association/Images/Logo/LOGO-SCA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888" cy="1178752"/>
                    </a:xfrm>
                    <a:prstGeom prst="rect">
                      <a:avLst/>
                    </a:prstGeom>
                    <a:noFill/>
                    <a:ln>
                      <a:noFill/>
                    </a:ln>
                  </pic:spPr>
                </pic:pic>
              </a:graphicData>
            </a:graphic>
          </wp:inline>
        </w:drawing>
      </w:r>
    </w:p>
    <w:p w14:paraId="306EC1F0" w14:textId="77777777" w:rsidR="00F76BE3" w:rsidRDefault="00F76BE3" w:rsidP="00F76BE3"/>
    <w:p w14:paraId="2412EC3B" w14:textId="77777777" w:rsidR="00F76BE3" w:rsidRPr="004844F7" w:rsidRDefault="00F76BE3" w:rsidP="00F76BE3">
      <w:pPr>
        <w:rPr>
          <w:rFonts w:ascii="Arial" w:hAnsi="Arial" w:cs="Arial"/>
          <w:b/>
          <w:sz w:val="56"/>
          <w:szCs w:val="56"/>
        </w:rPr>
      </w:pPr>
      <w:r w:rsidRPr="004844F7">
        <w:rPr>
          <w:rFonts w:ascii="Arial" w:hAnsi="Arial" w:cs="Arial"/>
          <w:b/>
          <w:sz w:val="56"/>
          <w:szCs w:val="56"/>
        </w:rPr>
        <w:t>Press Release</w:t>
      </w:r>
    </w:p>
    <w:p w14:paraId="04FD5753" w14:textId="2BE0CAAA" w:rsidR="00F76BE3" w:rsidRPr="004844F7" w:rsidRDefault="000E5834" w:rsidP="00F76BE3">
      <w:pPr>
        <w:jc w:val="right"/>
        <w:rPr>
          <w:rFonts w:ascii="Arial" w:hAnsi="Arial" w:cs="Arial"/>
          <w:b/>
        </w:rPr>
      </w:pPr>
      <w:r>
        <w:rPr>
          <w:rFonts w:ascii="Arial" w:hAnsi="Arial" w:cs="Arial"/>
          <w:b/>
        </w:rPr>
        <w:t>20</w:t>
      </w:r>
      <w:r w:rsidR="000A6371" w:rsidRPr="000A6371">
        <w:rPr>
          <w:rFonts w:ascii="Arial" w:hAnsi="Arial" w:cs="Arial"/>
          <w:b/>
          <w:vertAlign w:val="superscript"/>
        </w:rPr>
        <w:t>th</w:t>
      </w:r>
      <w:r w:rsidR="000A6371" w:rsidRPr="000A6371">
        <w:rPr>
          <w:rFonts w:ascii="Arial" w:hAnsi="Arial" w:cs="Arial"/>
          <w:b/>
        </w:rPr>
        <w:t xml:space="preserve"> </w:t>
      </w:r>
      <w:r w:rsidR="00D827A1">
        <w:rPr>
          <w:rFonts w:ascii="Arial" w:hAnsi="Arial" w:cs="Arial"/>
          <w:b/>
        </w:rPr>
        <w:t>December</w:t>
      </w:r>
      <w:r w:rsidR="00F76BE3">
        <w:rPr>
          <w:rFonts w:ascii="Arial" w:hAnsi="Arial" w:cs="Arial"/>
          <w:b/>
        </w:rPr>
        <w:t xml:space="preserve"> 2018</w:t>
      </w:r>
    </w:p>
    <w:p w14:paraId="060BADFF" w14:textId="77777777" w:rsidR="00F76BE3" w:rsidRDefault="00F76BE3" w:rsidP="00481119">
      <w:pPr>
        <w:rPr>
          <w:rFonts w:eastAsia="Times New Roman" w:cstheme="minorHAnsi"/>
          <w:b/>
          <w:color w:val="000000"/>
          <w:lang w:eastAsia="en-GB"/>
        </w:rPr>
      </w:pPr>
    </w:p>
    <w:p w14:paraId="48FDE303" w14:textId="77777777" w:rsidR="007C0C57" w:rsidRDefault="007C0C57" w:rsidP="00B54A5E">
      <w:pPr>
        <w:rPr>
          <w:rFonts w:cstheme="minorHAnsi"/>
          <w:b/>
        </w:rPr>
      </w:pPr>
    </w:p>
    <w:p w14:paraId="714C8805" w14:textId="7BF44263" w:rsidR="00D827A1" w:rsidRPr="004E26B2" w:rsidRDefault="00D827A1" w:rsidP="00D827A1">
      <w:pPr>
        <w:rPr>
          <w:rFonts w:ascii="Arial" w:hAnsi="Arial" w:cs="Arial"/>
          <w:b/>
          <w:color w:val="000000"/>
          <w:lang w:val="en-US"/>
        </w:rPr>
      </w:pPr>
      <w:r w:rsidRPr="004E26B2">
        <w:rPr>
          <w:rFonts w:ascii="Arial" w:hAnsi="Arial" w:cs="Arial"/>
          <w:b/>
          <w:color w:val="000000"/>
          <w:lang w:val="en-US"/>
        </w:rPr>
        <w:t xml:space="preserve">SCA </w:t>
      </w:r>
      <w:r w:rsidR="00C34EA5">
        <w:rPr>
          <w:rFonts w:ascii="Arial" w:hAnsi="Arial" w:cs="Arial"/>
          <w:b/>
          <w:color w:val="000000"/>
          <w:lang w:val="en-US"/>
        </w:rPr>
        <w:t>welcomes</w:t>
      </w:r>
      <w:r w:rsidRPr="004E26B2">
        <w:rPr>
          <w:rFonts w:ascii="Arial" w:hAnsi="Arial" w:cs="Arial"/>
          <w:b/>
          <w:color w:val="000000"/>
          <w:lang w:val="en-US"/>
        </w:rPr>
        <w:t xml:space="preserve"> Hackitt implementation plan</w:t>
      </w:r>
    </w:p>
    <w:p w14:paraId="200B21F4" w14:textId="77777777" w:rsidR="00D827A1" w:rsidRPr="004E26B2" w:rsidRDefault="00D827A1" w:rsidP="00D827A1">
      <w:pPr>
        <w:rPr>
          <w:rFonts w:ascii="Arial" w:hAnsi="Arial" w:cs="Arial"/>
          <w:color w:val="000000"/>
          <w:lang w:val="en-US"/>
        </w:rPr>
      </w:pPr>
    </w:p>
    <w:p w14:paraId="6622441D" w14:textId="77777777" w:rsidR="00D827A1" w:rsidRPr="004E26B2" w:rsidRDefault="00D827A1" w:rsidP="00D827A1">
      <w:pPr>
        <w:rPr>
          <w:rFonts w:ascii="Arial" w:hAnsi="Arial" w:cs="Arial"/>
          <w:color w:val="000000"/>
          <w:lang w:val="en-US"/>
        </w:rPr>
      </w:pPr>
      <w:r w:rsidRPr="004E26B2">
        <w:rPr>
          <w:rFonts w:ascii="Arial" w:hAnsi="Arial" w:cs="Arial"/>
          <w:color w:val="000000"/>
          <w:lang w:val="en-US"/>
        </w:rPr>
        <w:t>In response to the recent announcement that the Government plans to introduce a tougher regulatory system for building safety, the Smoke Control Association (SCA) has voiced its full support for the proposed programme of reform.</w:t>
      </w:r>
    </w:p>
    <w:p w14:paraId="4B9BE866" w14:textId="77777777" w:rsidR="00D827A1" w:rsidRPr="004E26B2" w:rsidRDefault="00D827A1" w:rsidP="00D827A1">
      <w:pPr>
        <w:rPr>
          <w:rFonts w:ascii="Arial" w:hAnsi="Arial" w:cs="Arial"/>
        </w:rPr>
      </w:pPr>
    </w:p>
    <w:p w14:paraId="372F5F0E" w14:textId="3FD8B122" w:rsidR="00D827A1" w:rsidRPr="004E26B2" w:rsidRDefault="00D827A1" w:rsidP="00D827A1">
      <w:pPr>
        <w:rPr>
          <w:rFonts w:ascii="Arial" w:hAnsi="Arial" w:cs="Arial"/>
          <w:color w:val="000000"/>
          <w:lang w:val="en-US"/>
        </w:rPr>
      </w:pPr>
      <w:r w:rsidRPr="004E26B2">
        <w:rPr>
          <w:rFonts w:ascii="Arial" w:hAnsi="Arial" w:cs="Arial"/>
        </w:rPr>
        <w:t>I</w:t>
      </w:r>
      <w:r w:rsidRPr="004E26B2">
        <w:rPr>
          <w:rFonts w:ascii="Arial" w:hAnsi="Arial" w:cs="Arial"/>
          <w:color w:val="000000"/>
          <w:lang w:val="en-US"/>
        </w:rPr>
        <w:t>n order to implement the recommendations made by Dame Judith Hackitt, James Brokenshire, Secretary of State for Housing, Communities and Local Government, outlined in a statement that th</w:t>
      </w:r>
      <w:bookmarkStart w:id="0" w:name="_GoBack"/>
      <w:bookmarkEnd w:id="0"/>
      <w:r w:rsidRPr="004E26B2">
        <w:rPr>
          <w:rFonts w:ascii="Arial" w:hAnsi="Arial" w:cs="Arial"/>
          <w:color w:val="000000"/>
          <w:lang w:val="en-US"/>
        </w:rPr>
        <w:t>e Government “wants the new regulatory structure to draw on the expertise of key existing regulators: the HSE, Fire and Rescue Authorities, and local authority building control” – a joined up approach welcomed by the SCA and its members.</w:t>
      </w:r>
    </w:p>
    <w:p w14:paraId="2F5E794C" w14:textId="77777777" w:rsidR="00D827A1" w:rsidRPr="004E26B2" w:rsidRDefault="00D827A1" w:rsidP="00D827A1">
      <w:pPr>
        <w:rPr>
          <w:rFonts w:ascii="Arial" w:hAnsi="Arial" w:cs="Arial"/>
        </w:rPr>
      </w:pPr>
    </w:p>
    <w:p w14:paraId="566030F3" w14:textId="5F391B05" w:rsidR="00D827A1" w:rsidRPr="004E26B2" w:rsidRDefault="00D827A1" w:rsidP="00D827A1">
      <w:pPr>
        <w:rPr>
          <w:rFonts w:ascii="Arial" w:hAnsi="Arial" w:cs="Arial"/>
        </w:rPr>
      </w:pPr>
      <w:r w:rsidRPr="004E26B2">
        <w:rPr>
          <w:rFonts w:ascii="Arial" w:hAnsi="Arial" w:cs="Arial"/>
        </w:rPr>
        <w:t>As part of the new approach, the Government will establish a Joint Regulators Group to assist with the transition to a stronger regula</w:t>
      </w:r>
      <w:r w:rsidR="00676DB7">
        <w:rPr>
          <w:rFonts w:ascii="Arial" w:hAnsi="Arial" w:cs="Arial"/>
        </w:rPr>
        <w:t>to</w:t>
      </w:r>
      <w:r w:rsidRPr="004E26B2">
        <w:rPr>
          <w:rFonts w:ascii="Arial" w:hAnsi="Arial" w:cs="Arial"/>
        </w:rPr>
        <w:t>ry framework and part of this Group’s remit will be to assess the resource needs of the future regulator, including working with Approved Inspectors to ensure there are sufficient inspectors with the necessary experience and expertise.</w:t>
      </w:r>
    </w:p>
    <w:p w14:paraId="4342BA09" w14:textId="77777777" w:rsidR="00D827A1" w:rsidRPr="004E26B2" w:rsidRDefault="00D827A1" w:rsidP="00D827A1">
      <w:pPr>
        <w:rPr>
          <w:rFonts w:ascii="Arial" w:hAnsi="Arial" w:cs="Arial"/>
        </w:rPr>
      </w:pPr>
    </w:p>
    <w:p w14:paraId="71E7CA5A" w14:textId="08AE98C6" w:rsidR="00D827A1" w:rsidRPr="004E26B2" w:rsidRDefault="00D827A1" w:rsidP="00D827A1">
      <w:pPr>
        <w:rPr>
          <w:rFonts w:ascii="Arial" w:hAnsi="Arial" w:cs="Arial"/>
        </w:rPr>
      </w:pPr>
      <w:r w:rsidRPr="004E26B2">
        <w:rPr>
          <w:rFonts w:ascii="Arial" w:hAnsi="Arial" w:cs="Arial"/>
        </w:rPr>
        <w:t xml:space="preserve">David Mowatt, Chairman of the SCA, comments: “The SCA has long argued for changes to the current regulations and is encouraged </w:t>
      </w:r>
      <w:r w:rsidR="00941EFE">
        <w:rPr>
          <w:rFonts w:ascii="Arial" w:hAnsi="Arial" w:cs="Arial"/>
        </w:rPr>
        <w:t>by the Government</w:t>
      </w:r>
      <w:r w:rsidR="006D53C2">
        <w:rPr>
          <w:rFonts w:ascii="Arial" w:hAnsi="Arial" w:cs="Arial"/>
        </w:rPr>
        <w:t>’</w:t>
      </w:r>
      <w:r w:rsidR="00941EFE">
        <w:rPr>
          <w:rFonts w:ascii="Arial" w:hAnsi="Arial" w:cs="Arial"/>
        </w:rPr>
        <w:t>s strong stance in committing to a</w:t>
      </w:r>
      <w:r w:rsidRPr="004E26B2">
        <w:rPr>
          <w:rFonts w:ascii="Arial" w:hAnsi="Arial" w:cs="Arial"/>
        </w:rPr>
        <w:t xml:space="preserve"> programme of reform </w:t>
      </w:r>
      <w:r w:rsidR="00941EFE">
        <w:rPr>
          <w:rFonts w:ascii="Arial" w:hAnsi="Arial" w:cs="Arial"/>
        </w:rPr>
        <w:t xml:space="preserve">that </w:t>
      </w:r>
      <w:r w:rsidRPr="004E26B2">
        <w:rPr>
          <w:rFonts w:ascii="Arial" w:hAnsi="Arial" w:cs="Arial"/>
        </w:rPr>
        <w:t>will deliver on all of the recommendation</w:t>
      </w:r>
      <w:r w:rsidR="00D470CC">
        <w:rPr>
          <w:rFonts w:ascii="Arial" w:hAnsi="Arial" w:cs="Arial"/>
        </w:rPr>
        <w:t>s</w:t>
      </w:r>
      <w:r w:rsidRPr="004E26B2">
        <w:rPr>
          <w:rFonts w:ascii="Arial" w:hAnsi="Arial" w:cs="Arial"/>
        </w:rPr>
        <w:t xml:space="preserve"> laid out in Dame Judith Hackitt’s report.</w:t>
      </w:r>
    </w:p>
    <w:p w14:paraId="644ACBCA" w14:textId="77777777" w:rsidR="00D827A1" w:rsidRPr="004E26B2" w:rsidRDefault="00D827A1" w:rsidP="00D827A1">
      <w:pPr>
        <w:rPr>
          <w:rFonts w:ascii="Arial" w:hAnsi="Arial" w:cs="Arial"/>
        </w:rPr>
      </w:pPr>
    </w:p>
    <w:p w14:paraId="2478F035" w14:textId="014E7514" w:rsidR="00D827A1" w:rsidRPr="004E26B2" w:rsidRDefault="00676DB7" w:rsidP="00D827A1">
      <w:pPr>
        <w:rPr>
          <w:rFonts w:ascii="Arial" w:hAnsi="Arial" w:cs="Arial"/>
        </w:rPr>
      </w:pPr>
      <w:r>
        <w:rPr>
          <w:rFonts w:ascii="Arial" w:hAnsi="Arial" w:cs="Arial"/>
        </w:rPr>
        <w:t>“</w:t>
      </w:r>
      <w:r w:rsidR="004E26B2">
        <w:rPr>
          <w:rFonts w:ascii="Arial" w:hAnsi="Arial" w:cs="Arial"/>
        </w:rPr>
        <w:t xml:space="preserve">The </w:t>
      </w:r>
      <w:r w:rsidR="00D827A1" w:rsidRPr="004E26B2">
        <w:rPr>
          <w:rFonts w:ascii="Arial" w:hAnsi="Arial" w:cs="Arial"/>
        </w:rPr>
        <w:t>SCA will continue to work with other industry bodies on improving standards and offers its support to the Government in developing minimum standards for third-party certification schemes for fire protection products essential to building safety, as well as encouraging the use of third-party certified fire safety products essential to building safety.”</w:t>
      </w:r>
    </w:p>
    <w:p w14:paraId="4EA3E357" w14:textId="77777777" w:rsidR="00D827A1" w:rsidRPr="004E26B2" w:rsidRDefault="00D827A1" w:rsidP="00D827A1">
      <w:pPr>
        <w:rPr>
          <w:rFonts w:ascii="Arial" w:hAnsi="Arial" w:cs="Arial"/>
        </w:rPr>
      </w:pPr>
    </w:p>
    <w:p w14:paraId="00556264" w14:textId="77777777" w:rsidR="00D827A1" w:rsidRPr="004E26B2" w:rsidRDefault="00D827A1" w:rsidP="00D827A1">
      <w:pPr>
        <w:rPr>
          <w:rFonts w:ascii="Arial" w:hAnsi="Arial" w:cs="Arial"/>
        </w:rPr>
      </w:pPr>
      <w:r w:rsidRPr="004E26B2">
        <w:rPr>
          <w:rFonts w:ascii="Arial" w:hAnsi="Arial" w:cs="Arial"/>
        </w:rPr>
        <w:t>Russell Beattie, Chief Executive of the Federation of Environmental Trade Associations (FETA), parent body to the SCA, adds: “FETA welcomes the announcement by the Secretary of State for Communities concerning taking forward the Hackitt Review. We fully endorse the need for clearer standards and guidance and recognise that industry has a key role to play in this.”</w:t>
      </w:r>
    </w:p>
    <w:p w14:paraId="3AB7A74A" w14:textId="028863F8" w:rsidR="005C3B85" w:rsidRPr="004E26B2" w:rsidRDefault="005C3B85" w:rsidP="005C3B85">
      <w:pPr>
        <w:rPr>
          <w:rFonts w:ascii="Arial" w:hAnsi="Arial" w:cs="Arial"/>
        </w:rPr>
      </w:pPr>
    </w:p>
    <w:p w14:paraId="273044E7" w14:textId="466C3276" w:rsidR="00F76BE3" w:rsidRPr="004E26B2" w:rsidRDefault="004E26B2" w:rsidP="00E96247">
      <w:pPr>
        <w:rPr>
          <w:rFonts w:ascii="Arial" w:hAnsi="Arial" w:cs="Arial"/>
        </w:rPr>
      </w:pPr>
      <w:r w:rsidRPr="004E26B2">
        <w:rPr>
          <w:rFonts w:ascii="Arial" w:hAnsi="Arial" w:cs="Arial"/>
        </w:rPr>
        <w:lastRenderedPageBreak/>
        <w:t xml:space="preserve">The Government’s full policy paper - Building a safer future: an implementation plan – can be viewed here: </w:t>
      </w:r>
      <w:hyperlink r:id="rId9" w:history="1">
        <w:r w:rsidRPr="004E26B2">
          <w:rPr>
            <w:rStyle w:val="Hyperlink"/>
            <w:rFonts w:ascii="Arial" w:eastAsia="Arial Unicode MS" w:hAnsi="Arial" w:cs="Arial"/>
          </w:rPr>
          <w:t>www.gov.uk/government/publications/building-a-safer-future-an-implementation-plan</w:t>
        </w:r>
      </w:hyperlink>
    </w:p>
    <w:p w14:paraId="01D00F83" w14:textId="77777777" w:rsidR="00F76BE3" w:rsidRDefault="00F76BE3" w:rsidP="00E96247">
      <w:pPr>
        <w:rPr>
          <w:rFonts w:eastAsia="Arial Unicode MS" w:cstheme="minorHAnsi"/>
        </w:rPr>
      </w:pPr>
    </w:p>
    <w:p w14:paraId="3BCCD9F6" w14:textId="5674E234" w:rsidR="005C3B85" w:rsidRDefault="005C3B85" w:rsidP="00F76BE3">
      <w:pPr>
        <w:rPr>
          <w:rFonts w:cstheme="minorHAnsi"/>
          <w:b/>
          <w:sz w:val="22"/>
          <w:szCs w:val="22"/>
          <w:u w:val="single"/>
        </w:rPr>
      </w:pPr>
    </w:p>
    <w:p w14:paraId="5D16BE47" w14:textId="4C8E9E62" w:rsidR="009E5064" w:rsidRDefault="009E5064" w:rsidP="00F76BE3">
      <w:pPr>
        <w:rPr>
          <w:rFonts w:cstheme="minorHAnsi"/>
          <w:b/>
          <w:sz w:val="22"/>
          <w:szCs w:val="22"/>
          <w:u w:val="single"/>
        </w:rPr>
      </w:pPr>
    </w:p>
    <w:p w14:paraId="25EFD3E8" w14:textId="0A676651" w:rsidR="00F76BE3" w:rsidRPr="004E26B2" w:rsidRDefault="00F76BE3" w:rsidP="00F76BE3">
      <w:pPr>
        <w:rPr>
          <w:rFonts w:ascii="Arial" w:hAnsi="Arial" w:cs="Arial"/>
          <w:b/>
          <w:sz w:val="22"/>
          <w:szCs w:val="22"/>
          <w:u w:val="single"/>
        </w:rPr>
      </w:pPr>
      <w:r w:rsidRPr="004E26B2">
        <w:rPr>
          <w:rFonts w:ascii="Arial" w:hAnsi="Arial" w:cs="Arial"/>
          <w:b/>
          <w:sz w:val="22"/>
          <w:szCs w:val="22"/>
          <w:u w:val="single"/>
        </w:rPr>
        <w:t>Note to Editors</w:t>
      </w:r>
    </w:p>
    <w:p w14:paraId="7CA1316A" w14:textId="77777777" w:rsidR="00F76BE3" w:rsidRPr="004E26B2" w:rsidRDefault="00F76BE3" w:rsidP="00F76BE3">
      <w:pPr>
        <w:pStyle w:val="NormalWeb"/>
        <w:rPr>
          <w:rFonts w:ascii="Arial" w:hAnsi="Arial" w:cs="Arial"/>
          <w:sz w:val="22"/>
          <w:szCs w:val="22"/>
        </w:rPr>
      </w:pPr>
      <w:r w:rsidRPr="004E26B2">
        <w:rPr>
          <w:rFonts w:ascii="Arial" w:hAnsi="Arial" w:cs="Arial"/>
          <w:sz w:val="22"/>
          <w:szCs w:val="22"/>
        </w:rPr>
        <w:t xml:space="preserve">The Smoke Control Association (SCA) is an independent body of experts all involved in various aspects of the smoke control sector. The Association works in many fields including the publication of guides related to smoke control systems and products. </w:t>
      </w:r>
    </w:p>
    <w:p w14:paraId="4EF1A0F3" w14:textId="77777777" w:rsidR="00F76BE3" w:rsidRPr="004E26B2" w:rsidRDefault="00F76BE3" w:rsidP="00F76BE3">
      <w:pPr>
        <w:rPr>
          <w:rFonts w:ascii="Arial" w:hAnsi="Arial" w:cs="Arial"/>
          <w:sz w:val="22"/>
          <w:szCs w:val="22"/>
        </w:rPr>
      </w:pPr>
      <w:r w:rsidRPr="004E26B2">
        <w:rPr>
          <w:rFonts w:ascii="Arial" w:hAnsi="Arial" w:cs="Arial"/>
          <w:sz w:val="22"/>
          <w:szCs w:val="22"/>
        </w:rPr>
        <w:t xml:space="preserve">The SCA is part of FETA – the Federation of Environmental Trade Associations – a UK body representing the interests of over 400 manufacturers, suppliers, installers and contractors within heating, ventilating, building controls, refrigeration and air conditioning. </w:t>
      </w:r>
    </w:p>
    <w:p w14:paraId="26B8646B" w14:textId="77777777" w:rsidR="00F76BE3" w:rsidRPr="004E26B2" w:rsidRDefault="00F76BE3" w:rsidP="00F76BE3">
      <w:pPr>
        <w:rPr>
          <w:rFonts w:ascii="Arial" w:hAnsi="Arial" w:cs="Arial"/>
          <w:sz w:val="22"/>
          <w:szCs w:val="22"/>
        </w:rPr>
      </w:pPr>
    </w:p>
    <w:p w14:paraId="0AF1240E" w14:textId="77777777" w:rsidR="00F76BE3" w:rsidRPr="004E26B2" w:rsidRDefault="00F76BE3" w:rsidP="00F76BE3">
      <w:pPr>
        <w:rPr>
          <w:rFonts w:ascii="Arial" w:hAnsi="Arial" w:cs="Arial"/>
          <w:sz w:val="22"/>
          <w:szCs w:val="22"/>
        </w:rPr>
      </w:pPr>
      <w:r w:rsidRPr="004E26B2">
        <w:rPr>
          <w:rFonts w:ascii="Arial" w:hAnsi="Arial" w:cs="Arial"/>
          <w:sz w:val="22"/>
          <w:szCs w:val="22"/>
        </w:rPr>
        <w:t>For further information, please contact Keystone Communications:</w:t>
      </w:r>
    </w:p>
    <w:p w14:paraId="6000F5FD" w14:textId="77777777" w:rsidR="00F76BE3" w:rsidRPr="004E26B2" w:rsidRDefault="00F76BE3" w:rsidP="00F76BE3">
      <w:pPr>
        <w:rPr>
          <w:rFonts w:ascii="Arial" w:hAnsi="Arial" w:cs="Arial"/>
          <w:sz w:val="22"/>
          <w:szCs w:val="22"/>
        </w:rPr>
      </w:pPr>
    </w:p>
    <w:p w14:paraId="1FE9E100" w14:textId="77777777" w:rsidR="00F76BE3" w:rsidRPr="004E26B2" w:rsidRDefault="00F76BE3" w:rsidP="00F76BE3">
      <w:pPr>
        <w:rPr>
          <w:rFonts w:ascii="Arial" w:hAnsi="Arial" w:cs="Arial"/>
          <w:sz w:val="22"/>
          <w:szCs w:val="22"/>
        </w:rPr>
      </w:pPr>
      <w:r w:rsidRPr="004E26B2">
        <w:rPr>
          <w:rFonts w:ascii="Arial" w:hAnsi="Arial" w:cs="Arial"/>
          <w:sz w:val="22"/>
          <w:szCs w:val="22"/>
        </w:rPr>
        <w:t>Michael Crane</w:t>
      </w:r>
    </w:p>
    <w:p w14:paraId="6A697AAA" w14:textId="77777777" w:rsidR="00F76BE3" w:rsidRPr="004E26B2" w:rsidRDefault="00F76BE3" w:rsidP="00F76BE3">
      <w:pPr>
        <w:rPr>
          <w:rFonts w:ascii="Arial" w:hAnsi="Arial" w:cs="Arial"/>
          <w:sz w:val="22"/>
          <w:szCs w:val="22"/>
        </w:rPr>
      </w:pPr>
      <w:r w:rsidRPr="004E26B2">
        <w:rPr>
          <w:rFonts w:ascii="Arial" w:hAnsi="Arial" w:cs="Arial"/>
          <w:sz w:val="22"/>
          <w:szCs w:val="22"/>
        </w:rPr>
        <w:t>Tel: 01733 294524</w:t>
      </w:r>
    </w:p>
    <w:p w14:paraId="6B93B867" w14:textId="77777777" w:rsidR="00F76BE3" w:rsidRPr="004E26B2" w:rsidRDefault="00F76BE3" w:rsidP="00F76BE3">
      <w:pPr>
        <w:rPr>
          <w:rFonts w:ascii="Arial" w:hAnsi="Arial" w:cs="Arial"/>
          <w:sz w:val="22"/>
          <w:szCs w:val="22"/>
        </w:rPr>
      </w:pPr>
      <w:r w:rsidRPr="004E26B2">
        <w:rPr>
          <w:rFonts w:ascii="Arial" w:hAnsi="Arial" w:cs="Arial"/>
          <w:sz w:val="22"/>
          <w:szCs w:val="22"/>
        </w:rPr>
        <w:t>Email: michael@keystonecomms.co.uk</w:t>
      </w:r>
    </w:p>
    <w:p w14:paraId="1D162FCC" w14:textId="77777777" w:rsidR="00F76BE3" w:rsidRPr="000B5282" w:rsidRDefault="00F76BE3" w:rsidP="00F76BE3">
      <w:pPr>
        <w:rPr>
          <w:rFonts w:ascii="Arial" w:hAnsi="Arial" w:cs="Arial"/>
          <w:sz w:val="22"/>
          <w:szCs w:val="22"/>
        </w:rPr>
      </w:pPr>
    </w:p>
    <w:p w14:paraId="773459A2" w14:textId="77777777" w:rsidR="00F76BE3" w:rsidRDefault="00F76BE3" w:rsidP="00E96247">
      <w:pPr>
        <w:rPr>
          <w:rFonts w:eastAsia="Arial Unicode MS" w:cstheme="minorHAnsi"/>
        </w:rPr>
      </w:pPr>
    </w:p>
    <w:p w14:paraId="2E5F825B" w14:textId="77777777" w:rsidR="00DD7C71" w:rsidRDefault="00DD7C71" w:rsidP="00E96247">
      <w:pPr>
        <w:rPr>
          <w:rFonts w:eastAsia="Arial Unicode MS" w:cstheme="minorHAnsi"/>
        </w:rPr>
      </w:pPr>
    </w:p>
    <w:p w14:paraId="2118A31E" w14:textId="77777777" w:rsidR="00DD7C71" w:rsidRDefault="00DD7C71" w:rsidP="00E96247">
      <w:pPr>
        <w:rPr>
          <w:rFonts w:eastAsia="Arial Unicode MS" w:cstheme="minorHAnsi"/>
        </w:rPr>
      </w:pPr>
    </w:p>
    <w:p w14:paraId="4936895E" w14:textId="77777777" w:rsidR="00DD7C71" w:rsidRDefault="00DD7C71" w:rsidP="00E96247">
      <w:pPr>
        <w:rPr>
          <w:rFonts w:eastAsia="Arial Unicode MS" w:cstheme="minorHAnsi"/>
        </w:rPr>
      </w:pPr>
    </w:p>
    <w:p w14:paraId="4C40C253" w14:textId="77777777" w:rsidR="00DD7C71" w:rsidRDefault="00DD7C71" w:rsidP="00E96247">
      <w:pPr>
        <w:rPr>
          <w:rFonts w:eastAsia="Arial Unicode MS" w:cstheme="minorHAnsi"/>
        </w:rPr>
      </w:pPr>
    </w:p>
    <w:p w14:paraId="6B6BC88F" w14:textId="77777777" w:rsidR="00360924" w:rsidRDefault="00360924" w:rsidP="00E96247">
      <w:pPr>
        <w:rPr>
          <w:rFonts w:eastAsia="Arial Unicode MS" w:cstheme="minorHAnsi"/>
        </w:rPr>
      </w:pPr>
    </w:p>
    <w:p w14:paraId="20FA110F" w14:textId="77777777" w:rsidR="00F72C48" w:rsidRPr="00481119" w:rsidRDefault="006B2455">
      <w:pPr>
        <w:rPr>
          <w:rFonts w:cstheme="minorHAnsi"/>
        </w:rPr>
      </w:pPr>
    </w:p>
    <w:sectPr w:rsidR="00F72C48" w:rsidRPr="00481119" w:rsidSect="006C248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2AB42" w14:textId="77777777" w:rsidR="006B2455" w:rsidRDefault="006B2455" w:rsidP="00016E98">
      <w:r>
        <w:separator/>
      </w:r>
    </w:p>
  </w:endnote>
  <w:endnote w:type="continuationSeparator" w:id="0">
    <w:p w14:paraId="7D387F8F" w14:textId="77777777" w:rsidR="006B2455" w:rsidRDefault="006B2455" w:rsidP="0001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FD215" w14:textId="77777777" w:rsidR="006B2455" w:rsidRDefault="006B2455" w:rsidP="00016E98">
      <w:r>
        <w:separator/>
      </w:r>
    </w:p>
  </w:footnote>
  <w:footnote w:type="continuationSeparator" w:id="0">
    <w:p w14:paraId="4641E02E" w14:textId="77777777" w:rsidR="006B2455" w:rsidRDefault="006B2455" w:rsidP="0001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237C20"/>
    <w:multiLevelType w:val="hybridMultilevel"/>
    <w:tmpl w:val="41E6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A7B69"/>
    <w:multiLevelType w:val="hybridMultilevel"/>
    <w:tmpl w:val="1B7E09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27783C"/>
    <w:multiLevelType w:val="hybridMultilevel"/>
    <w:tmpl w:val="2944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119"/>
    <w:rsid w:val="00016E98"/>
    <w:rsid w:val="00027C31"/>
    <w:rsid w:val="000A6371"/>
    <w:rsid w:val="000B3E58"/>
    <w:rsid w:val="000E5834"/>
    <w:rsid w:val="000E6DB0"/>
    <w:rsid w:val="000F4A67"/>
    <w:rsid w:val="00181C1D"/>
    <w:rsid w:val="001C57F1"/>
    <w:rsid w:val="002304E7"/>
    <w:rsid w:val="002F6A3C"/>
    <w:rsid w:val="00360924"/>
    <w:rsid w:val="003D2BDD"/>
    <w:rsid w:val="003F4FF9"/>
    <w:rsid w:val="00481119"/>
    <w:rsid w:val="004D59C4"/>
    <w:rsid w:val="004E26B2"/>
    <w:rsid w:val="004E327B"/>
    <w:rsid w:val="00520A08"/>
    <w:rsid w:val="00552F80"/>
    <w:rsid w:val="005C3B85"/>
    <w:rsid w:val="00627EA6"/>
    <w:rsid w:val="00676DB7"/>
    <w:rsid w:val="00687623"/>
    <w:rsid w:val="006B2455"/>
    <w:rsid w:val="006C2488"/>
    <w:rsid w:val="006D53C2"/>
    <w:rsid w:val="0074327C"/>
    <w:rsid w:val="007A24CE"/>
    <w:rsid w:val="007C0C57"/>
    <w:rsid w:val="007F1910"/>
    <w:rsid w:val="007F30A8"/>
    <w:rsid w:val="00846E7B"/>
    <w:rsid w:val="00857337"/>
    <w:rsid w:val="008916FF"/>
    <w:rsid w:val="00895648"/>
    <w:rsid w:val="008A73AD"/>
    <w:rsid w:val="008B27A1"/>
    <w:rsid w:val="00941EFE"/>
    <w:rsid w:val="00963B31"/>
    <w:rsid w:val="009A7512"/>
    <w:rsid w:val="009C0190"/>
    <w:rsid w:val="009E5064"/>
    <w:rsid w:val="00A35BE9"/>
    <w:rsid w:val="00A62E35"/>
    <w:rsid w:val="00A82E9D"/>
    <w:rsid w:val="00A96DD9"/>
    <w:rsid w:val="00AB7C51"/>
    <w:rsid w:val="00B44BCA"/>
    <w:rsid w:val="00B54A5E"/>
    <w:rsid w:val="00BE04E3"/>
    <w:rsid w:val="00C25A0B"/>
    <w:rsid w:val="00C34EA5"/>
    <w:rsid w:val="00C901AE"/>
    <w:rsid w:val="00CE26FA"/>
    <w:rsid w:val="00D11F1C"/>
    <w:rsid w:val="00D157C3"/>
    <w:rsid w:val="00D32539"/>
    <w:rsid w:val="00D45CA2"/>
    <w:rsid w:val="00D470CC"/>
    <w:rsid w:val="00D827A1"/>
    <w:rsid w:val="00DD50D4"/>
    <w:rsid w:val="00DD7C71"/>
    <w:rsid w:val="00E66945"/>
    <w:rsid w:val="00E96247"/>
    <w:rsid w:val="00EC77FA"/>
    <w:rsid w:val="00F32C59"/>
    <w:rsid w:val="00F76BE3"/>
    <w:rsid w:val="00F93F46"/>
    <w:rsid w:val="00FA1D82"/>
    <w:rsid w:val="00FC0526"/>
    <w:rsid w:val="00FD1719"/>
    <w:rsid w:val="00FF4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6ED1"/>
  <w14:defaultImageDpi w14:val="32767"/>
  <w15:docId w15:val="{38C157E9-D60A-CB47-880A-C13025A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F1C"/>
    <w:pPr>
      <w:ind w:left="720"/>
      <w:contextualSpacing/>
    </w:pPr>
  </w:style>
  <w:style w:type="paragraph" w:styleId="NormalWeb">
    <w:name w:val="Normal (Web)"/>
    <w:basedOn w:val="Normal"/>
    <w:uiPriority w:val="99"/>
    <w:semiHidden/>
    <w:unhideWhenUsed/>
    <w:rsid w:val="00F76BE3"/>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520A08"/>
    <w:rPr>
      <w:rFonts w:ascii="Tahoma" w:hAnsi="Tahoma" w:cs="Tahoma"/>
      <w:sz w:val="16"/>
      <w:szCs w:val="16"/>
    </w:rPr>
  </w:style>
  <w:style w:type="character" w:customStyle="1" w:styleId="BalloonTextChar">
    <w:name w:val="Balloon Text Char"/>
    <w:basedOn w:val="DefaultParagraphFont"/>
    <w:link w:val="BalloonText"/>
    <w:uiPriority w:val="99"/>
    <w:semiHidden/>
    <w:rsid w:val="00520A08"/>
    <w:rPr>
      <w:rFonts w:ascii="Tahoma" w:hAnsi="Tahoma" w:cs="Tahoma"/>
      <w:sz w:val="16"/>
      <w:szCs w:val="16"/>
    </w:rPr>
  </w:style>
  <w:style w:type="character" w:styleId="FootnoteReference">
    <w:name w:val="footnote reference"/>
    <w:basedOn w:val="DefaultParagraphFont"/>
    <w:uiPriority w:val="99"/>
    <w:semiHidden/>
    <w:unhideWhenUsed/>
    <w:rsid w:val="00016E98"/>
    <w:rPr>
      <w:vertAlign w:val="superscript"/>
    </w:rPr>
  </w:style>
  <w:style w:type="character" w:styleId="Hyperlink">
    <w:name w:val="Hyperlink"/>
    <w:basedOn w:val="DefaultParagraphFont"/>
    <w:uiPriority w:val="99"/>
    <w:unhideWhenUsed/>
    <w:rsid w:val="00016E98"/>
    <w:rPr>
      <w:color w:val="0563C1" w:themeColor="hyperlink"/>
      <w:u w:val="single"/>
    </w:rPr>
  </w:style>
  <w:style w:type="character" w:styleId="UnresolvedMention">
    <w:name w:val="Unresolved Mention"/>
    <w:basedOn w:val="DefaultParagraphFont"/>
    <w:uiPriority w:val="99"/>
    <w:semiHidden/>
    <w:unhideWhenUsed/>
    <w:rsid w:val="004E26B2"/>
    <w:rPr>
      <w:color w:val="605E5C"/>
      <w:shd w:val="clear" w:color="auto" w:fill="E1DFDD"/>
    </w:rPr>
  </w:style>
  <w:style w:type="character" w:styleId="FollowedHyperlink">
    <w:name w:val="FollowedHyperlink"/>
    <w:basedOn w:val="DefaultParagraphFont"/>
    <w:uiPriority w:val="99"/>
    <w:semiHidden/>
    <w:unhideWhenUsed/>
    <w:rsid w:val="004E26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4881">
      <w:bodyDiv w:val="1"/>
      <w:marLeft w:val="0"/>
      <w:marRight w:val="0"/>
      <w:marTop w:val="0"/>
      <w:marBottom w:val="0"/>
      <w:divBdr>
        <w:top w:val="none" w:sz="0" w:space="0" w:color="auto"/>
        <w:left w:val="none" w:sz="0" w:space="0" w:color="auto"/>
        <w:bottom w:val="none" w:sz="0" w:space="0" w:color="auto"/>
        <w:right w:val="none" w:sz="0" w:space="0" w:color="auto"/>
      </w:divBdr>
    </w:div>
    <w:div w:id="10440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building-a-safer-future-an-implementa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28D1-8C57-9C4C-AD37-42FE9147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Keystone Communications</dc:creator>
  <cp:lastModifiedBy>Keystone Communications</cp:lastModifiedBy>
  <cp:revision>28</cp:revision>
  <dcterms:created xsi:type="dcterms:W3CDTF">2018-05-17T13:49:00Z</dcterms:created>
  <dcterms:modified xsi:type="dcterms:W3CDTF">2018-12-20T15:21:00Z</dcterms:modified>
</cp:coreProperties>
</file>